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pdwczu6dlz3r" w:id="0"/>
      <w:bookmarkEnd w:id="0"/>
      <w:r w:rsidDel="00000000" w:rsidR="00000000" w:rsidRPr="00000000">
        <w:rPr>
          <w:rtl w:val="0"/>
        </w:rPr>
        <w:t xml:space="preserve">Answers to the Worksheet Using Percentages in Different Career Fields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20% increase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30% allocated to tech stocks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90% of students attended school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$96 dollars after the discount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25% increase in cost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80% occupancy rate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20% conversion rate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50% increase in website traffic</w:t>
      </w:r>
    </w:p>
    <w:p w:rsidR="00000000" w:rsidDel="00000000" w:rsidP="00000000" w:rsidRDefault="00000000" w:rsidRPr="00000000" w14:paraId="0000000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These are screenshots of how to do each problem.</w:t>
      </w:r>
    </w:p>
    <w:p w:rsidR="00000000" w:rsidDel="00000000" w:rsidP="00000000" w:rsidRDefault="00000000" w:rsidRPr="00000000" w14:paraId="0000000C">
      <w:pPr>
        <w:rPr>
          <w:rFonts w:ascii="Roboto" w:cs="Roboto" w:eastAsia="Roboto" w:hAnsi="Roboto"/>
          <w:color w:val="0d0d0d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</w:rPr>
        <w:drawing>
          <wp:inline distB="114300" distT="114300" distL="114300" distR="114300">
            <wp:extent cx="5943600" cy="2946400"/>
            <wp:effectExtent b="0" l="0" r="0" t="0"/>
            <wp:docPr descr="how to do steps for healthcare, finance, education, and retail problems" id="2" name="image1.png"/>
            <a:graphic>
              <a:graphicData uri="http://schemas.openxmlformats.org/drawingml/2006/picture">
                <pic:pic>
                  <pic:nvPicPr>
                    <pic:cNvPr descr="how to do steps for healthcare, finance, education, and retail problems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46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Roboto" w:cs="Roboto" w:eastAsia="Roboto" w:hAnsi="Roboto"/>
          <w:color w:val="0d0d0d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</w:rPr>
        <w:drawing>
          <wp:inline distB="114300" distT="114300" distL="114300" distR="114300">
            <wp:extent cx="5943600" cy="2413000"/>
            <wp:effectExtent b="0" l="0" r="0" t="0"/>
            <wp:docPr descr="how to steps for doing the problems in engineering, hospitality, marketing and technology" id="1" name="image2.png"/>
            <a:graphic>
              <a:graphicData uri="http://schemas.openxmlformats.org/drawingml/2006/picture">
                <pic:pic>
                  <pic:nvPicPr>
                    <pic:cNvPr descr="how to steps for doing the problems in engineering, hospitality, marketing and technology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13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